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Pedido de Revisão Relatório Técnico Pedagógico</w:t>
      </w:r>
    </w:p>
    <w:p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</w:pPr>
      <w:r>
        <w:t>Ano letivo 20__/20__</w:t>
      </w:r>
    </w:p>
    <w:p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  <w:rPr>
          <w:b/>
          <w:bCs/>
        </w:rPr>
      </w:pPr>
      <w:bookmarkStart w:id="0" w:name="_heading=h.1fob9te" w:colFirst="0" w:colLast="0"/>
      <w:bookmarkEnd w:id="0"/>
      <w:r>
        <w:rPr>
          <w:b/>
          <w:bCs/>
        </w:rPr>
        <w:t xml:space="preserve">(Decreto-Lei nº54/2018, de 6 de </w:t>
      </w:r>
      <w:proofErr w:type="spellStart"/>
      <w:r>
        <w:rPr>
          <w:b/>
          <w:bCs/>
        </w:rPr>
        <w:t>julho</w:t>
      </w:r>
      <w:proofErr w:type="spellEnd"/>
      <w:r>
        <w:rPr>
          <w:b/>
          <w:bCs/>
        </w:rPr>
        <w:t xml:space="preserve">) </w:t>
      </w:r>
    </w:p>
    <w:p w:rsidR="00BE5EEE" w:rsidRDefault="00137940">
      <w:pPr>
        <w:shd w:val="clear" w:color="auto" w:fill="91A6BD"/>
        <w:tabs>
          <w:tab w:val="center" w:pos="4252"/>
          <w:tab w:val="right" w:pos="8504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(Com as alterações constantes na Lei n.º 116/2019 de 13 de setembro e na Declaração de </w:t>
      </w:r>
      <w:proofErr w:type="spellStart"/>
      <w:r>
        <w:rPr>
          <w:sz w:val="18"/>
          <w:szCs w:val="18"/>
        </w:rPr>
        <w:t>Retificação</w:t>
      </w:r>
      <w:proofErr w:type="spellEnd"/>
      <w:r>
        <w:rPr>
          <w:sz w:val="18"/>
          <w:szCs w:val="18"/>
        </w:rPr>
        <w:t xml:space="preserve"> nº47/2019, de 03 de outubro.)</w:t>
      </w:r>
    </w:p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a"/>
        <w:tblW w:w="9975" w:type="dxa"/>
        <w:tblInd w:w="45" w:type="dxa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525"/>
        <w:gridCol w:w="705"/>
        <w:gridCol w:w="615"/>
        <w:gridCol w:w="1455"/>
        <w:gridCol w:w="1440"/>
        <w:gridCol w:w="4860"/>
      </w:tblGrid>
      <w:tr w:rsidR="00BE5EEE">
        <w:trPr>
          <w:trHeight w:val="255"/>
        </w:trPr>
        <w:tc>
          <w:tcPr>
            <w:tcW w:w="375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1.</w:t>
            </w:r>
          </w:p>
        </w:tc>
        <w:tc>
          <w:tcPr>
            <w:tcW w:w="9600" w:type="dxa"/>
            <w:gridSpan w:val="6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Identificação do aluno</w:t>
            </w:r>
          </w:p>
        </w:tc>
      </w:tr>
      <w:tr w:rsidR="00BE5EEE">
        <w:trPr>
          <w:trHeight w:val="315"/>
        </w:trPr>
        <w:tc>
          <w:tcPr>
            <w:tcW w:w="1605" w:type="dxa"/>
            <w:gridSpan w:val="3"/>
            <w:tcBorders>
              <w:bottom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Nome Completo:</w:t>
            </w:r>
          </w:p>
        </w:tc>
        <w:tc>
          <w:tcPr>
            <w:tcW w:w="8370" w:type="dxa"/>
            <w:gridSpan w:val="4"/>
            <w:tcBorders>
              <w:left w:val="nil"/>
              <w:bottom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300"/>
        </w:trPr>
        <w:tc>
          <w:tcPr>
            <w:tcW w:w="900" w:type="dxa"/>
            <w:gridSpan w:val="2"/>
            <w:tcBorders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Idade:</w:t>
            </w:r>
          </w:p>
        </w:tc>
        <w:tc>
          <w:tcPr>
            <w:tcW w:w="1320" w:type="dxa"/>
            <w:gridSpan w:val="2"/>
            <w:tcBorders>
              <w:left w:val="single" w:sz="4" w:space="0" w:color="114F75"/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Ano:</w:t>
            </w:r>
          </w:p>
        </w:tc>
        <w:tc>
          <w:tcPr>
            <w:tcW w:w="1455" w:type="dxa"/>
            <w:tcBorders>
              <w:left w:val="single" w:sz="4" w:space="0" w:color="114F75"/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Turma:</w:t>
            </w:r>
          </w:p>
        </w:tc>
        <w:tc>
          <w:tcPr>
            <w:tcW w:w="1440" w:type="dxa"/>
            <w:tcBorders>
              <w:left w:val="single" w:sz="4" w:space="0" w:color="114F75"/>
              <w:righ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Nº:</w:t>
            </w:r>
          </w:p>
        </w:tc>
        <w:tc>
          <w:tcPr>
            <w:tcW w:w="4860" w:type="dxa"/>
            <w:tcBorders>
              <w:left w:val="single" w:sz="4" w:space="0" w:color="114F7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ED/PTT/DT:</w:t>
            </w: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b"/>
        <w:tblW w:w="9961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53"/>
        <w:gridCol w:w="9608"/>
      </w:tblGrid>
      <w:tr w:rsidR="00BE5EEE">
        <w:trPr>
          <w:trHeight w:val="255"/>
        </w:trPr>
        <w:tc>
          <w:tcPr>
            <w:tcW w:w="353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2.</w:t>
            </w:r>
          </w:p>
        </w:tc>
        <w:tc>
          <w:tcPr>
            <w:tcW w:w="9608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 xml:space="preserve">Justificação da implementação das medidas de suporte à aprendizagem e à inclusão </w:t>
            </w:r>
            <w:r>
              <w:rPr>
                <w:color w:val="1F3864"/>
                <w:sz w:val="18"/>
                <w:szCs w:val="18"/>
              </w:rPr>
              <w:t>(necessidades diagnosticadas)</w:t>
            </w:r>
          </w:p>
        </w:tc>
      </w:tr>
      <w:tr w:rsidR="00BE5EEE">
        <w:trPr>
          <w:trHeight w:val="1708"/>
        </w:trPr>
        <w:tc>
          <w:tcPr>
            <w:tcW w:w="996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E5EEE" w:rsidRDefault="00BE5EEE">
            <w:pPr>
              <w:spacing w:line="240" w:lineRule="auto"/>
              <w:jc w:val="left"/>
              <w:rPr>
                <w:color w:val="1F3864"/>
                <w:sz w:val="16"/>
                <w:szCs w:val="16"/>
              </w:rPr>
            </w:pPr>
          </w:p>
          <w:p w:rsidR="00BE5EEE" w:rsidRDefault="00137940">
            <w:pPr>
              <w:spacing w:line="240" w:lineRule="auto"/>
              <w:jc w:val="left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Problemática do aluno</w:t>
            </w:r>
          </w:p>
          <w:p w:rsidR="00BE5EEE" w:rsidRDefault="00137940">
            <w:pPr>
              <w:spacing w:line="240" w:lineRule="auto"/>
              <w:jc w:val="left"/>
              <w:rPr>
                <w:color w:val="1F3864"/>
                <w:sz w:val="14"/>
                <w:szCs w:val="14"/>
              </w:rPr>
            </w:pPr>
            <w:r>
              <w:rPr>
                <w:color w:val="1F3864"/>
                <w:sz w:val="14"/>
                <w:szCs w:val="14"/>
              </w:rPr>
              <w:t xml:space="preserve">Nota: Não é necessário transcrever na íntegra a informação que consta </w:t>
            </w:r>
            <w:proofErr w:type="gramStart"/>
            <w:r>
              <w:rPr>
                <w:color w:val="1F3864"/>
                <w:sz w:val="14"/>
                <w:szCs w:val="14"/>
              </w:rPr>
              <w:t>no RTP</w:t>
            </w:r>
            <w:proofErr w:type="gramEnd"/>
          </w:p>
          <w:p w:rsidR="00BE5EEE" w:rsidRDefault="00BE5EEE">
            <w:pPr>
              <w:spacing w:line="240" w:lineRule="auto"/>
              <w:jc w:val="left"/>
              <w:rPr>
                <w:color w:val="1F3864"/>
                <w:sz w:val="14"/>
                <w:szCs w:val="14"/>
              </w:rPr>
            </w:pPr>
          </w:p>
          <w:p w:rsidR="00BE5EEE" w:rsidRDefault="00137940">
            <w:pPr>
              <w:spacing w:line="240" w:lineRule="auto"/>
              <w:jc w:val="left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Identificação das fragilidades, tendo por base o Perfil do Aluno à Saída da Escolaridade Obrigatória</w:t>
            </w:r>
          </w:p>
          <w:p w:rsidR="00BE5EEE" w:rsidRDefault="00BE5EEE">
            <w:pPr>
              <w:spacing w:line="240" w:lineRule="auto"/>
              <w:jc w:val="left"/>
              <w:rPr>
                <w:color w:val="1F3864"/>
                <w:sz w:val="14"/>
                <w:szCs w:val="14"/>
              </w:rPr>
            </w:pP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c"/>
        <w:tblW w:w="9975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585"/>
        <w:gridCol w:w="3867"/>
        <w:gridCol w:w="709"/>
        <w:gridCol w:w="4454"/>
      </w:tblGrid>
      <w:tr w:rsidR="00BE5EEE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3.</w:t>
            </w:r>
          </w:p>
        </w:tc>
        <w:tc>
          <w:tcPr>
            <w:tcW w:w="9615" w:type="dxa"/>
            <w:gridSpan w:val="4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Medidas de suporte à aprendizagem e à inclusão - Propostas</w:t>
            </w: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3.1</w:t>
            </w:r>
          </w:p>
        </w:tc>
        <w:tc>
          <w:tcPr>
            <w:tcW w:w="445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Universais (art.º 8º)</w:t>
            </w:r>
          </w:p>
        </w:tc>
        <w:tc>
          <w:tcPr>
            <w:tcW w:w="709" w:type="dxa"/>
            <w:shd w:val="clear" w:color="auto" w:fill="D9E2F3"/>
            <w:vAlign w:val="center"/>
          </w:tcPr>
          <w:p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  <w:r>
              <w:rPr>
                <w:b/>
                <w:bCs/>
                <w:color w:val="1F3864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4454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Diferenciação pedagógica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Acomodações curriculares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Enriquecimento curricular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Promoção do comportamento pró-social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Intervenção com foco académico ou comportamental em pequenos grupos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3.2</w:t>
            </w:r>
          </w:p>
        </w:tc>
        <w:tc>
          <w:tcPr>
            <w:tcW w:w="445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Seletivas (art.º 9º)</w:t>
            </w:r>
          </w:p>
        </w:tc>
        <w:tc>
          <w:tcPr>
            <w:tcW w:w="709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54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Percursos curriculares diferenciados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38"/>
        </w:trPr>
        <w:tc>
          <w:tcPr>
            <w:tcW w:w="360" w:type="dxa"/>
            <w:vMerge w:val="restart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585" w:type="dxa"/>
            <w:vMerge w:val="restart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 w:rsidP="00841E27">
            <w:pPr>
              <w:spacing w:line="240" w:lineRule="auto"/>
              <w:jc w:val="center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ACNS</w:t>
            </w:r>
            <w:bookmarkStart w:id="1" w:name="_GoBack"/>
            <w:bookmarkEnd w:id="1"/>
          </w:p>
        </w:tc>
        <w:tc>
          <w:tcPr>
            <w:tcW w:w="3867" w:type="dxa"/>
            <w:shd w:val="clear" w:color="auto" w:fill="EDF1F9"/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16"/>
                <w:szCs w:val="16"/>
              </w:rPr>
            </w:pPr>
            <w:proofErr w:type="gramStart"/>
            <w:r>
              <w:rPr>
                <w:color w:val="1F3864"/>
                <w:sz w:val="16"/>
                <w:szCs w:val="16"/>
              </w:rPr>
              <w:t>b1</w:t>
            </w:r>
            <w:proofErr w:type="gramEnd"/>
            <w:r>
              <w:rPr>
                <w:color w:val="1F3864"/>
                <w:sz w:val="16"/>
                <w:szCs w:val="16"/>
              </w:rPr>
              <w:t>) priorização/ sequenciação de objetivos/ conteúdos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160"/>
        </w:trPr>
        <w:tc>
          <w:tcPr>
            <w:tcW w:w="360" w:type="dxa"/>
            <w:vMerge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585" w:type="dxa"/>
            <w:vMerge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3867" w:type="dxa"/>
            <w:shd w:val="clear" w:color="auto" w:fill="EDF1F9"/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16"/>
                <w:szCs w:val="16"/>
              </w:rPr>
            </w:pPr>
            <w:proofErr w:type="gramStart"/>
            <w:r>
              <w:rPr>
                <w:color w:val="1F3864"/>
                <w:sz w:val="16"/>
                <w:szCs w:val="16"/>
              </w:rPr>
              <w:t>b2</w:t>
            </w:r>
            <w:proofErr w:type="gramEnd"/>
            <w:r>
              <w:rPr>
                <w:color w:val="1F3864"/>
                <w:sz w:val="16"/>
                <w:szCs w:val="16"/>
              </w:rPr>
              <w:t>) Introdução de objetivos específicos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Apoio psicopedagógico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Antecipação e reforço das aprendizagens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Apoio tutorial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lastRenderedPageBreak/>
              <w:t>3.3</w:t>
            </w:r>
          </w:p>
        </w:tc>
        <w:tc>
          <w:tcPr>
            <w:tcW w:w="445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Adicionais (art.º 10º)</w:t>
            </w:r>
          </w:p>
        </w:tc>
        <w:tc>
          <w:tcPr>
            <w:tcW w:w="709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54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Frequência do ano de escolaridade por disciplinas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Adaptações curriculares significativas -ACS</w:t>
            </w:r>
            <w:r>
              <w:rPr>
                <w:color w:val="1F3864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Plano individual de transição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Desenvolvimento de metodologias e estratégias de ensino estruturado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360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45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Desenvolvimento de competências de autonomia pessoal e social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d"/>
        <w:tblW w:w="9975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96"/>
        <w:gridCol w:w="4398"/>
        <w:gridCol w:w="707"/>
        <w:gridCol w:w="4474"/>
      </w:tblGrid>
      <w:tr w:rsidR="00BE5EEE">
        <w:trPr>
          <w:trHeight w:val="255"/>
        </w:trPr>
        <w:tc>
          <w:tcPr>
            <w:tcW w:w="396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4.</w:t>
            </w:r>
          </w:p>
        </w:tc>
        <w:tc>
          <w:tcPr>
            <w:tcW w:w="9579" w:type="dxa"/>
            <w:gridSpan w:val="3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Adaptações ao Processo de Avaliação (artigo 28º)</w:t>
            </w:r>
          </w:p>
        </w:tc>
      </w:tr>
      <w:tr w:rsidR="00BE5EEE">
        <w:trPr>
          <w:trHeight w:val="255"/>
        </w:trPr>
        <w:tc>
          <w:tcPr>
            <w:tcW w:w="396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4.1</w:t>
            </w:r>
          </w:p>
        </w:tc>
        <w:tc>
          <w:tcPr>
            <w:tcW w:w="9579" w:type="dxa"/>
            <w:gridSpan w:val="3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Adaptações ao Processo de Avaliação Interna</w:t>
            </w:r>
          </w:p>
        </w:tc>
      </w:tr>
      <w:tr w:rsidR="00BE5EEE">
        <w:trPr>
          <w:trHeight w:val="255"/>
        </w:trPr>
        <w:tc>
          <w:tcPr>
            <w:tcW w:w="4794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Medidas</w:t>
            </w:r>
          </w:p>
        </w:tc>
        <w:tc>
          <w:tcPr>
            <w:tcW w:w="707" w:type="dxa"/>
            <w:shd w:val="clear" w:color="auto" w:fill="D9E2F3"/>
            <w:vAlign w:val="center"/>
          </w:tcPr>
          <w:p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74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Diversificação dos instrumentos de recolha de informação, tais como, inquéritos, entrevistas, registos vídeo ou áudio.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b)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Enunciados em formatos acessíveis, nomeadamente braille, tabelas e mapas em relevo, </w:t>
            </w:r>
            <w:proofErr w:type="spellStart"/>
            <w:r>
              <w:rPr>
                <w:color w:val="1F3864"/>
                <w:sz w:val="18"/>
                <w:szCs w:val="18"/>
              </w:rPr>
              <w:t>daisy</w:t>
            </w:r>
            <w:proofErr w:type="spellEnd"/>
            <w:r>
              <w:rPr>
                <w:color w:val="1F3864"/>
                <w:sz w:val="18"/>
                <w:szCs w:val="18"/>
              </w:rPr>
              <w:t>, digital.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c)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 Interpretação em LGP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Utilização de produtos de apoio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e</w:t>
            </w:r>
            <w:r>
              <w:rPr>
                <w:b/>
                <w:bCs/>
                <w:color w:val="1F3864"/>
              </w:rPr>
              <w:t>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Tempo suplementar para realização da prova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f)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Transcrição das respostas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g)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Leitura de enunciados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h)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Utilização de sala separada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i)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Pausas vigiadas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j)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Código de identificação de cores nos enunciados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510"/>
        </w:trPr>
        <w:tc>
          <w:tcPr>
            <w:tcW w:w="396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l)</w:t>
            </w:r>
          </w:p>
        </w:tc>
        <w:tc>
          <w:tcPr>
            <w:tcW w:w="4398" w:type="dxa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Outras</w:t>
            </w:r>
            <w:proofErr w:type="gramStart"/>
            <w:r>
              <w:rPr>
                <w:color w:val="1F3864"/>
                <w:sz w:val="18"/>
                <w:szCs w:val="18"/>
              </w:rPr>
              <w:t>,</w:t>
            </w:r>
            <w:proofErr w:type="gramEnd"/>
            <w:r>
              <w:rPr>
                <w:color w:val="1F3864"/>
                <w:sz w:val="18"/>
                <w:szCs w:val="18"/>
              </w:rPr>
              <w:t xml:space="preserve"> especificar:</w:t>
            </w:r>
          </w:p>
        </w:tc>
        <w:tc>
          <w:tcPr>
            <w:tcW w:w="707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7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e"/>
        <w:tblW w:w="9975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4452"/>
        <w:gridCol w:w="709"/>
        <w:gridCol w:w="4454"/>
      </w:tblGrid>
      <w:tr w:rsidR="00BE5EEE">
        <w:trPr>
          <w:trHeight w:val="255"/>
        </w:trPr>
        <w:tc>
          <w:tcPr>
            <w:tcW w:w="360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bookmarkStart w:id="2" w:name="_heading=h.4x6pnpa18s9a" w:colFirst="0" w:colLast="0"/>
            <w:bookmarkEnd w:id="2"/>
            <w:r>
              <w:rPr>
                <w:b/>
                <w:bCs/>
                <w:color w:val="1F3864"/>
                <w:sz w:val="20"/>
                <w:szCs w:val="20"/>
              </w:rPr>
              <w:t>4.2</w:t>
            </w:r>
          </w:p>
        </w:tc>
        <w:tc>
          <w:tcPr>
            <w:tcW w:w="9615" w:type="dxa"/>
            <w:gridSpan w:val="3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Adaptações ao Processo de Avaliação Externa</w:t>
            </w:r>
          </w:p>
        </w:tc>
      </w:tr>
      <w:tr w:rsidR="00BE5EEE">
        <w:trPr>
          <w:trHeight w:val="255"/>
        </w:trPr>
        <w:tc>
          <w:tcPr>
            <w:tcW w:w="4812" w:type="dxa"/>
            <w:gridSpan w:val="2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Medidas</w:t>
            </w:r>
          </w:p>
        </w:tc>
        <w:tc>
          <w:tcPr>
            <w:tcW w:w="709" w:type="dxa"/>
            <w:shd w:val="clear" w:color="auto" w:fill="D9E2F3"/>
            <w:vAlign w:val="center"/>
          </w:tcPr>
          <w:p w:rsidR="00BE5EEE" w:rsidRDefault="001379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RTP</w:t>
            </w:r>
          </w:p>
        </w:tc>
        <w:tc>
          <w:tcPr>
            <w:tcW w:w="4454" w:type="dxa"/>
            <w:shd w:val="clear" w:color="auto" w:fill="D9E2F3"/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Disciplinas</w:t>
            </w: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Provas adaptadas - Enunciados em formatos acessíveis: braille; digital sem figuras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A presença de intérprete de língua gestual portuguesa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A consulta de dicionário de língua portuguesa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A realização da prova de Português Língua Segunda (PL2)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Utilização de produtos de apoio: máquina de escrita braille; máquina de calcular sonora; computador; </w:t>
            </w:r>
            <w:r>
              <w:rPr>
                <w:color w:val="1F3864"/>
                <w:sz w:val="20"/>
                <w:szCs w:val="20"/>
              </w:rPr>
              <w:lastRenderedPageBreak/>
              <w:t xml:space="preserve">auxiliares de leitura; </w:t>
            </w:r>
            <w:proofErr w:type="gramStart"/>
            <w:r>
              <w:rPr>
                <w:color w:val="1F3864"/>
                <w:sz w:val="20"/>
                <w:szCs w:val="20"/>
              </w:rPr>
              <w:t>software</w:t>
            </w:r>
            <w:proofErr w:type="gramEnd"/>
            <w:r>
              <w:rPr>
                <w:color w:val="1F3864"/>
                <w:sz w:val="20"/>
                <w:szCs w:val="20"/>
              </w:rPr>
              <w:t xml:space="preserve"> adaptado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lastRenderedPageBreak/>
              <w:t xml:space="preserve">Tempo suplementar para realização da prova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Saída da sala ou pausas durante a realização da prova de exame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Provas a nível de escola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Utilização de instrumentos de apoio à aplicação de critérios de classificação de provas, nos casos de perturbação específica da aprendizagem com défice na leitura (dislexia) ou PEL – Ficha A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Leitura de enunciados por um docente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Ditar as respostas a um docente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Transcrição de respostas por um docente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Auxílio no manuseamento do material autorizado por um docente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Realização de provas em sala à parte (adaptação do espaço ou do material)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Sentar em local diferente da sequência da pauta de chamada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Utilização de equipamento ergonómico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54"/>
        </w:trPr>
        <w:tc>
          <w:tcPr>
            <w:tcW w:w="4812" w:type="dxa"/>
            <w:gridSpan w:val="2"/>
            <w:shd w:val="clear" w:color="auto" w:fill="EDF1F9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Provas adaptadas - Enunciados em formatos acessíveis: braille; digital sem figuras </w:t>
            </w:r>
          </w:p>
        </w:tc>
        <w:tc>
          <w:tcPr>
            <w:tcW w:w="709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454" w:type="dxa"/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f"/>
        <w:tblW w:w="9961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53"/>
        <w:gridCol w:w="9608"/>
      </w:tblGrid>
      <w:tr w:rsidR="00BE5EEE">
        <w:trPr>
          <w:trHeight w:val="255"/>
        </w:trPr>
        <w:tc>
          <w:tcPr>
            <w:tcW w:w="353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18"/>
                <w:szCs w:val="18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5.</w:t>
            </w:r>
          </w:p>
        </w:tc>
        <w:tc>
          <w:tcPr>
            <w:tcW w:w="9608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Apoios</w:t>
            </w:r>
          </w:p>
        </w:tc>
      </w:tr>
      <w:tr w:rsidR="00BE5EEE">
        <w:trPr>
          <w:trHeight w:val="735"/>
        </w:trPr>
        <w:tc>
          <w:tcPr>
            <w:tcW w:w="996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E5EEE" w:rsidRDefault="00137940">
            <w:pPr>
              <w:spacing w:after="240" w:line="240" w:lineRule="auto"/>
              <w:jc w:val="left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 xml:space="preserve">TF, </w:t>
            </w:r>
            <w:proofErr w:type="gramStart"/>
            <w:r>
              <w:rPr>
                <w:color w:val="1F3864"/>
                <w:sz w:val="16"/>
                <w:szCs w:val="16"/>
              </w:rPr>
              <w:t>Psi,  Ed</w:t>
            </w:r>
            <w:proofErr w:type="gramEnd"/>
            <w:r>
              <w:rPr>
                <w:color w:val="1F3864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1F3864"/>
                <w:sz w:val="16"/>
                <w:szCs w:val="16"/>
              </w:rPr>
              <w:t>Esp</w:t>
            </w:r>
            <w:proofErr w:type="spellEnd"/>
            <w:r>
              <w:rPr>
                <w:color w:val="1F3864"/>
                <w:sz w:val="16"/>
                <w:szCs w:val="16"/>
              </w:rPr>
              <w:t xml:space="preserve"> ,... (que já usufrui ou que pretendam que usufrua)</w:t>
            </w: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f0"/>
        <w:tblW w:w="9961" w:type="dxa"/>
        <w:tblInd w:w="45" w:type="dxa"/>
        <w:tblBorders>
          <w:top w:val="single" w:sz="6" w:space="0" w:color="114F75"/>
          <w:left w:val="single" w:sz="6" w:space="0" w:color="114F75"/>
          <w:bottom w:val="single" w:sz="6" w:space="0" w:color="114F75"/>
          <w:right w:val="single" w:sz="6" w:space="0" w:color="114F75"/>
          <w:insideH w:val="single" w:sz="6" w:space="0" w:color="114F75"/>
          <w:insideV w:val="single" w:sz="6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353"/>
        <w:gridCol w:w="9608"/>
      </w:tblGrid>
      <w:tr w:rsidR="00BE5EEE">
        <w:trPr>
          <w:trHeight w:val="255"/>
        </w:trPr>
        <w:tc>
          <w:tcPr>
            <w:tcW w:w="353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6.</w:t>
            </w:r>
          </w:p>
        </w:tc>
        <w:tc>
          <w:tcPr>
            <w:tcW w:w="9608" w:type="dxa"/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Observações</w:t>
            </w:r>
          </w:p>
        </w:tc>
      </w:tr>
      <w:tr w:rsidR="00BE5EEE">
        <w:trPr>
          <w:trHeight w:val="690"/>
        </w:trPr>
        <w:tc>
          <w:tcPr>
            <w:tcW w:w="996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E5EEE" w:rsidRDefault="00BE5EEE">
            <w:pPr>
              <w:spacing w:after="240" w:line="240" w:lineRule="auto"/>
              <w:jc w:val="left"/>
              <w:rPr>
                <w:color w:val="1F3864"/>
                <w:sz w:val="16"/>
                <w:szCs w:val="16"/>
              </w:rPr>
            </w:pPr>
          </w:p>
        </w:tc>
      </w:tr>
    </w:tbl>
    <w:p w:rsidR="00BE5EEE" w:rsidRDefault="00BE5EEE">
      <w:pPr>
        <w:spacing w:line="240" w:lineRule="auto"/>
        <w:jc w:val="left"/>
        <w:rPr>
          <w:sz w:val="20"/>
          <w:szCs w:val="20"/>
        </w:rPr>
      </w:pPr>
    </w:p>
    <w:tbl>
      <w:tblPr>
        <w:tblStyle w:val="affffffff1"/>
        <w:tblW w:w="9967" w:type="dxa"/>
        <w:tblInd w:w="45" w:type="dxa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426"/>
        <w:gridCol w:w="427"/>
        <w:gridCol w:w="425"/>
        <w:gridCol w:w="425"/>
        <w:gridCol w:w="1096"/>
        <w:gridCol w:w="1029"/>
        <w:gridCol w:w="5436"/>
      </w:tblGrid>
      <w:tr w:rsidR="00BE5EEE">
        <w:trPr>
          <w:trHeight w:val="255"/>
        </w:trPr>
        <w:tc>
          <w:tcPr>
            <w:tcW w:w="9967" w:type="dxa"/>
            <w:gridSpan w:val="8"/>
            <w:tcBorders>
              <w:top w:val="single" w:sz="4" w:space="0" w:color="114F75"/>
              <w:left w:val="single" w:sz="4" w:space="0" w:color="114F75"/>
              <w:bottom w:val="single" w:sz="4" w:space="0" w:color="114F75"/>
              <w:right w:val="single" w:sz="4" w:space="0" w:color="114F75"/>
            </w:tcBorders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left"/>
              <w:rPr>
                <w:b/>
                <w:bCs/>
                <w:color w:val="1F3864"/>
              </w:rPr>
            </w:pPr>
            <w:r>
              <w:rPr>
                <w:b/>
                <w:bCs/>
                <w:color w:val="1F3864"/>
              </w:rPr>
              <w:t>O Coordenador da implementação das medidas propostas (n.º 10 do art.º 21.º)</w:t>
            </w:r>
          </w:p>
        </w:tc>
      </w:tr>
      <w:tr w:rsidR="00BE5EEE">
        <w:trPr>
          <w:trHeight w:val="480"/>
        </w:trPr>
        <w:tc>
          <w:tcPr>
            <w:tcW w:w="703" w:type="dxa"/>
            <w:tcBorders>
              <w:top w:val="single" w:sz="4" w:space="0" w:color="114F75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righ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Nome:</w:t>
            </w:r>
          </w:p>
        </w:tc>
        <w:tc>
          <w:tcPr>
            <w:tcW w:w="9264" w:type="dxa"/>
            <w:gridSpan w:val="7"/>
            <w:tcBorders>
              <w:top w:val="single" w:sz="4" w:space="0" w:color="114F75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  <w:tr w:rsidR="00BE5EEE">
        <w:trPr>
          <w:trHeight w:val="480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righ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Data: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/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spacing w:line="240" w:lineRule="auto"/>
              <w:jc w:val="center"/>
              <w:rPr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137940">
            <w:pPr>
              <w:spacing w:line="240" w:lineRule="auto"/>
              <w:jc w:val="right"/>
              <w:rPr>
                <w:b/>
                <w:bCs/>
                <w:color w:val="1F3864"/>
                <w:sz w:val="20"/>
                <w:szCs w:val="20"/>
              </w:rPr>
            </w:pPr>
            <w:r>
              <w:rPr>
                <w:b/>
                <w:bCs/>
                <w:color w:val="1F3864"/>
                <w:sz w:val="20"/>
                <w:szCs w:val="20"/>
              </w:rPr>
              <w:t>Assinatura: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114F75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BE5EEE" w:rsidRDefault="00BE5EEE">
            <w:pPr>
              <w:spacing w:line="240" w:lineRule="auto"/>
              <w:jc w:val="left"/>
              <w:rPr>
                <w:b/>
                <w:bCs/>
                <w:color w:val="1F3864"/>
                <w:sz w:val="20"/>
                <w:szCs w:val="20"/>
              </w:rPr>
            </w:pPr>
          </w:p>
        </w:tc>
      </w:tr>
    </w:tbl>
    <w:p w:rsidR="00BE5EEE" w:rsidRDefault="00BE5EEE">
      <w:pPr>
        <w:spacing w:line="240" w:lineRule="auto"/>
        <w:jc w:val="left"/>
      </w:pPr>
    </w:p>
    <w:p w:rsidR="00BE5EEE" w:rsidRDefault="00BE5EEE">
      <w:pPr>
        <w:spacing w:line="240" w:lineRule="auto"/>
        <w:jc w:val="left"/>
      </w:pPr>
    </w:p>
    <w:p w:rsidR="00BE5EEE" w:rsidRDefault="00BE5EEE">
      <w:pPr>
        <w:spacing w:line="240" w:lineRule="auto"/>
        <w:jc w:val="left"/>
      </w:pPr>
    </w:p>
    <w:p w:rsidR="00BE5EEE" w:rsidRDefault="00BE5EEE">
      <w:pPr>
        <w:spacing w:line="240" w:lineRule="auto"/>
        <w:jc w:val="left"/>
        <w:rPr>
          <w:sz w:val="2"/>
          <w:szCs w:val="2"/>
        </w:rPr>
      </w:pPr>
    </w:p>
    <w:sectPr w:rsidR="00BE5EEE">
      <w:headerReference w:type="first" r:id="rId8"/>
      <w:footerReference w:type="first" r:id="rId9"/>
      <w:pgSz w:w="11906" w:h="16838"/>
      <w:pgMar w:top="426" w:right="849" w:bottom="1440" w:left="1080" w:header="709" w:footer="7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57B" w:rsidRDefault="000B557B">
      <w:pPr>
        <w:spacing w:line="240" w:lineRule="auto"/>
      </w:pPr>
      <w:r>
        <w:separator/>
      </w:r>
    </w:p>
  </w:endnote>
  <w:endnote w:type="continuationSeparator" w:id="0">
    <w:p w:rsidR="000B557B" w:rsidRDefault="000B5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0A6F526-ADAC-4B17-AA33-9DF19581C777}"/>
    <w:embedBold r:id="rId2" w:fontKey="{F697D049-BEA8-4BE0-9E36-418B06E51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503607-7E98-4D88-A476-8B585E463D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D4492EC-977F-483C-90CB-356BEF0C54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EEE" w:rsidRDefault="00BE5EEE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16"/>
        <w:szCs w:val="16"/>
      </w:rPr>
    </w:pPr>
  </w:p>
  <w:p w:rsidR="00BE5EEE" w:rsidRDefault="00BE5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57B" w:rsidRDefault="000B557B">
      <w:pPr>
        <w:spacing w:line="240" w:lineRule="auto"/>
      </w:pPr>
      <w:r>
        <w:separator/>
      </w:r>
    </w:p>
  </w:footnote>
  <w:footnote w:type="continuationSeparator" w:id="0">
    <w:p w:rsidR="000B557B" w:rsidRDefault="000B557B">
      <w:pPr>
        <w:spacing w:line="240" w:lineRule="auto"/>
      </w:pPr>
      <w:r>
        <w:continuationSeparator/>
      </w:r>
    </w:p>
  </w:footnote>
  <w:footnote w:id="1">
    <w:p w:rsidR="00BE5EEE" w:rsidRDefault="00137940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 xml:space="preserve">Assinalar com uma cruz (X) as medidas </w:t>
      </w:r>
      <w:r w:rsidR="004B3D3A">
        <w:rPr>
          <w:sz w:val="16"/>
          <w:szCs w:val="16"/>
        </w:rPr>
        <w:t>adequadas ao aluno</w:t>
      </w:r>
    </w:p>
  </w:footnote>
  <w:footnote w:id="2">
    <w:p w:rsidR="00BE5EEE" w:rsidRDefault="00137940">
      <w:pPr>
        <w:spacing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 xml:space="preserve">ACS - são elaboradas anualmente, pelos </w:t>
      </w:r>
      <w:proofErr w:type="spellStart"/>
      <w:r>
        <w:rPr>
          <w:sz w:val="16"/>
          <w:szCs w:val="16"/>
        </w:rPr>
        <w:t>respetivos</w:t>
      </w:r>
      <w:proofErr w:type="spellEnd"/>
      <w:r>
        <w:rPr>
          <w:sz w:val="16"/>
          <w:szCs w:val="16"/>
        </w:rPr>
        <w:t xml:space="preserve"> docentes em formato a disponibilizar pela Educação Especial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EEE" w:rsidRDefault="00137940">
    <w:pPr>
      <w:spacing w:line="240" w:lineRule="auto"/>
      <w:ind w:right="5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b/>
        <w:bCs/>
        <w:noProof/>
      </w:rPr>
      <w:drawing>
        <wp:inline distT="114300" distB="114300" distL="114300" distR="114300">
          <wp:extent cx="6335395" cy="969639"/>
          <wp:effectExtent l="0" t="0" r="0" b="0"/>
          <wp:docPr id="795665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5395" cy="9696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5EEE"/>
    <w:rsid w:val="000B557B"/>
    <w:rsid w:val="00137940"/>
    <w:rsid w:val="004B3D3A"/>
    <w:rsid w:val="00841E27"/>
    <w:rsid w:val="00BE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240"/>
      <w:outlineLvl w:val="0"/>
    </w:pPr>
    <w:rPr>
      <w:b/>
      <w:bCs/>
      <w:sz w:val="28"/>
      <w:szCs w:val="28"/>
    </w:rPr>
  </w:style>
  <w:style w:type="paragraph" w:styleId="Cabealho2">
    <w:name w:val="heading 2"/>
    <w:basedOn w:val="Normal"/>
    <w:next w:val="Normal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24630D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4630D"/>
    <w:rPr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24630D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4630D"/>
    <w:rPr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24630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4630D"/>
    <w:rPr>
      <w:rFonts w:ascii="Tahoma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330367"/>
    <w:pPr>
      <w:spacing w:after="200" w:line="276" w:lineRule="auto"/>
      <w:ind w:left="720"/>
      <w:contextualSpacing/>
    </w:pPr>
    <w:rPr>
      <w:rFonts w:eastAsiaTheme="minorEastAsia" w:cstheme="minorBidi"/>
    </w:rPr>
  </w:style>
  <w:style w:type="character" w:customStyle="1" w:styleId="Ttulo1Carter">
    <w:name w:val="Título 1 Caráter"/>
    <w:basedOn w:val="Tipodeletrapredefinidodopargrafo"/>
    <w:uiPriority w:val="9"/>
    <w:rsid w:val="0049653B"/>
    <w:rPr>
      <w:rFonts w:asciiTheme="minorHAnsi" w:eastAsiaTheme="majorEastAsia" w:hAnsiTheme="minorHAnsi" w:cstheme="majorBidi"/>
      <w:b/>
      <w:sz w:val="28"/>
      <w:szCs w:val="32"/>
    </w:rPr>
  </w:style>
  <w:style w:type="table" w:styleId="Tabelacomgrelha">
    <w:name w:val="Table Grid"/>
    <w:basedOn w:val="Tabelanormal"/>
    <w:rsid w:val="004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rsid w:val="004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A3E54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elha4-Destaque31">
    <w:name w:val="Tabela de Grelha 4 - Destaque 31"/>
    <w:basedOn w:val="Tabelanormal"/>
    <w:uiPriority w:val="49"/>
    <w:rsid w:val="00F808E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SemEspaamento">
    <w:name w:val="No Spacing"/>
    <w:uiPriority w:val="1"/>
    <w:qFormat/>
    <w:rsid w:val="005F0BDB"/>
    <w:rPr>
      <w:rFonts w:asciiTheme="minorHAnsi" w:eastAsiaTheme="minorHAnsi" w:hAnsiTheme="minorHAnsi" w:cstheme="minorBidi"/>
    </w:rPr>
  </w:style>
  <w:style w:type="character" w:customStyle="1" w:styleId="Ttulo2Carter">
    <w:name w:val="Título 2 Caráter"/>
    <w:basedOn w:val="Tipodeletrapredefinidodopargrafo"/>
    <w:rsid w:val="00A202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PT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45" w:type="dxa"/>
        <w:left w:w="107" w:type="dxa"/>
        <w:right w:w="66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44" w:type="dxa"/>
        <w:left w:w="107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48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</w:r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6"/>
    <w:tblPr>
      <w:tblStyleRowBandSize w:val="1"/>
      <w:tblStyleColBandSize w:val="1"/>
    </w:tblPr>
  </w:style>
  <w:style w:type="table" w:customStyle="1" w:styleId="aff1">
    <w:basedOn w:val="TableNormal6"/>
    <w:tblPr>
      <w:tblStyleRowBandSize w:val="1"/>
      <w:tblStyleColBandSize w:val="1"/>
    </w:tblPr>
  </w:style>
  <w:style w:type="table" w:customStyle="1" w:styleId="aff2">
    <w:basedOn w:val="TableNormal6"/>
    <w:tblPr>
      <w:tblStyleRowBandSize w:val="1"/>
      <w:tblStyleColBandSize w:val="1"/>
    </w:tblPr>
  </w:style>
  <w:style w:type="table" w:customStyle="1" w:styleId="aff3">
    <w:basedOn w:val="TableNormal6"/>
    <w:tblPr>
      <w:tblStyleRowBandSize w:val="1"/>
      <w:tblStyleColBandSize w:val="1"/>
    </w:tblPr>
  </w:style>
  <w:style w:type="table" w:customStyle="1" w:styleId="aff4">
    <w:basedOn w:val="TableNormal6"/>
    <w:tblPr>
      <w:tblStyleRowBandSize w:val="1"/>
      <w:tblStyleColBandSize w:val="1"/>
    </w:tblPr>
  </w:style>
  <w:style w:type="table" w:customStyle="1" w:styleId="aff5">
    <w:basedOn w:val="TableNormal6"/>
    <w:tblPr>
      <w:tblStyleRowBandSize w:val="1"/>
      <w:tblStyleColBandSize w:val="1"/>
    </w:tblPr>
  </w:style>
  <w:style w:type="table" w:customStyle="1" w:styleId="aff6">
    <w:basedOn w:val="TableNormal6"/>
    <w:tblPr>
      <w:tblStyleRowBandSize w:val="1"/>
      <w:tblStyleColBandSize w:val="1"/>
    </w:tblPr>
  </w:style>
  <w:style w:type="table" w:customStyle="1" w:styleId="aff7">
    <w:basedOn w:val="TableNormal6"/>
    <w:tblPr>
      <w:tblStyleRowBandSize w:val="1"/>
      <w:tblStyleColBandSize w:val="1"/>
    </w:tblPr>
  </w:style>
  <w:style w:type="table" w:customStyle="1" w:styleId="aff8">
    <w:basedOn w:val="TableNormal6"/>
    <w:tblPr>
      <w:tblStyleRowBandSize w:val="1"/>
      <w:tblStyleColBandSize w:val="1"/>
    </w:tblPr>
  </w:style>
  <w:style w:type="table" w:customStyle="1" w:styleId="aff9">
    <w:basedOn w:val="TableNormal6"/>
    <w:tblPr>
      <w:tblStyleRowBandSize w:val="1"/>
      <w:tblStyleColBandSize w:val="1"/>
    </w:tblPr>
  </w:style>
  <w:style w:type="table" w:customStyle="1" w:styleId="affa">
    <w:basedOn w:val="TableNormal6"/>
    <w:tblPr>
      <w:tblStyleRowBandSize w:val="1"/>
      <w:tblStyleColBandSize w:val="1"/>
    </w:tblPr>
  </w:style>
  <w:style w:type="table" w:customStyle="1" w:styleId="affb">
    <w:basedOn w:val="TableNormal6"/>
    <w:tblPr>
      <w:tblStyleRowBandSize w:val="1"/>
      <w:tblStyleColBandSize w:val="1"/>
    </w:tblPr>
  </w:style>
  <w:style w:type="table" w:customStyle="1" w:styleId="affc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semiHidden/>
    <w:unhideWhenUsed/>
    <w:rsid w:val="00685BF0"/>
    <w:rPr>
      <w:color w:val="0000FF"/>
      <w:u w:val="single"/>
    </w:r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240"/>
      <w:outlineLvl w:val="0"/>
    </w:pPr>
    <w:rPr>
      <w:b/>
      <w:bCs/>
      <w:sz w:val="28"/>
      <w:szCs w:val="28"/>
    </w:rPr>
  </w:style>
  <w:style w:type="paragraph" w:styleId="Cabealho2">
    <w:name w:val="heading 2"/>
    <w:basedOn w:val="Normal"/>
    <w:next w:val="Normal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24630D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4630D"/>
    <w:rPr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24630D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4630D"/>
    <w:rPr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24630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4630D"/>
    <w:rPr>
      <w:rFonts w:ascii="Tahoma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330367"/>
    <w:pPr>
      <w:spacing w:after="200" w:line="276" w:lineRule="auto"/>
      <w:ind w:left="720"/>
      <w:contextualSpacing/>
    </w:pPr>
    <w:rPr>
      <w:rFonts w:eastAsiaTheme="minorEastAsia" w:cstheme="minorBidi"/>
    </w:rPr>
  </w:style>
  <w:style w:type="character" w:customStyle="1" w:styleId="Ttulo1Carter">
    <w:name w:val="Título 1 Caráter"/>
    <w:basedOn w:val="Tipodeletrapredefinidodopargrafo"/>
    <w:uiPriority w:val="9"/>
    <w:rsid w:val="0049653B"/>
    <w:rPr>
      <w:rFonts w:asciiTheme="minorHAnsi" w:eastAsiaTheme="majorEastAsia" w:hAnsiTheme="minorHAnsi" w:cstheme="majorBidi"/>
      <w:b/>
      <w:sz w:val="28"/>
      <w:szCs w:val="32"/>
    </w:rPr>
  </w:style>
  <w:style w:type="table" w:styleId="Tabelacomgrelha">
    <w:name w:val="Table Grid"/>
    <w:basedOn w:val="Tabelanormal"/>
    <w:rsid w:val="004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rsid w:val="004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A3E54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elha4-Destaque31">
    <w:name w:val="Tabela de Grelha 4 - Destaque 31"/>
    <w:basedOn w:val="Tabelanormal"/>
    <w:uiPriority w:val="49"/>
    <w:rsid w:val="00F808E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SemEspaamento">
    <w:name w:val="No Spacing"/>
    <w:uiPriority w:val="1"/>
    <w:qFormat/>
    <w:rsid w:val="005F0BDB"/>
    <w:rPr>
      <w:rFonts w:asciiTheme="minorHAnsi" w:eastAsiaTheme="minorHAnsi" w:hAnsiTheme="minorHAnsi" w:cstheme="minorBidi"/>
    </w:rPr>
  </w:style>
  <w:style w:type="character" w:customStyle="1" w:styleId="Ttulo2Carter">
    <w:name w:val="Título 2 Caráter"/>
    <w:basedOn w:val="Tipodeletrapredefinidodopargrafo"/>
    <w:rsid w:val="00A202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PT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45" w:type="dxa"/>
        <w:left w:w="107" w:type="dxa"/>
        <w:right w:w="66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44" w:type="dxa"/>
        <w:left w:w="107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45" w:type="dxa"/>
        <w:left w:w="106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48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</w:r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6"/>
    <w:tblPr>
      <w:tblStyleRowBandSize w:val="1"/>
      <w:tblStyleColBandSize w:val="1"/>
    </w:tblPr>
  </w:style>
  <w:style w:type="table" w:customStyle="1" w:styleId="aff1">
    <w:basedOn w:val="TableNormal6"/>
    <w:tblPr>
      <w:tblStyleRowBandSize w:val="1"/>
      <w:tblStyleColBandSize w:val="1"/>
    </w:tblPr>
  </w:style>
  <w:style w:type="table" w:customStyle="1" w:styleId="aff2">
    <w:basedOn w:val="TableNormal6"/>
    <w:tblPr>
      <w:tblStyleRowBandSize w:val="1"/>
      <w:tblStyleColBandSize w:val="1"/>
    </w:tblPr>
  </w:style>
  <w:style w:type="table" w:customStyle="1" w:styleId="aff3">
    <w:basedOn w:val="TableNormal6"/>
    <w:tblPr>
      <w:tblStyleRowBandSize w:val="1"/>
      <w:tblStyleColBandSize w:val="1"/>
    </w:tblPr>
  </w:style>
  <w:style w:type="table" w:customStyle="1" w:styleId="aff4">
    <w:basedOn w:val="TableNormal6"/>
    <w:tblPr>
      <w:tblStyleRowBandSize w:val="1"/>
      <w:tblStyleColBandSize w:val="1"/>
    </w:tblPr>
  </w:style>
  <w:style w:type="table" w:customStyle="1" w:styleId="aff5">
    <w:basedOn w:val="TableNormal6"/>
    <w:tblPr>
      <w:tblStyleRowBandSize w:val="1"/>
      <w:tblStyleColBandSize w:val="1"/>
    </w:tblPr>
  </w:style>
  <w:style w:type="table" w:customStyle="1" w:styleId="aff6">
    <w:basedOn w:val="TableNormal6"/>
    <w:tblPr>
      <w:tblStyleRowBandSize w:val="1"/>
      <w:tblStyleColBandSize w:val="1"/>
    </w:tblPr>
  </w:style>
  <w:style w:type="table" w:customStyle="1" w:styleId="aff7">
    <w:basedOn w:val="TableNormal6"/>
    <w:tblPr>
      <w:tblStyleRowBandSize w:val="1"/>
      <w:tblStyleColBandSize w:val="1"/>
    </w:tblPr>
  </w:style>
  <w:style w:type="table" w:customStyle="1" w:styleId="aff8">
    <w:basedOn w:val="TableNormal6"/>
    <w:tblPr>
      <w:tblStyleRowBandSize w:val="1"/>
      <w:tblStyleColBandSize w:val="1"/>
    </w:tblPr>
  </w:style>
  <w:style w:type="table" w:customStyle="1" w:styleId="aff9">
    <w:basedOn w:val="TableNormal6"/>
    <w:tblPr>
      <w:tblStyleRowBandSize w:val="1"/>
      <w:tblStyleColBandSize w:val="1"/>
    </w:tblPr>
  </w:style>
  <w:style w:type="table" w:customStyle="1" w:styleId="affa">
    <w:basedOn w:val="TableNormal6"/>
    <w:tblPr>
      <w:tblStyleRowBandSize w:val="1"/>
      <w:tblStyleColBandSize w:val="1"/>
    </w:tblPr>
  </w:style>
  <w:style w:type="table" w:customStyle="1" w:styleId="affb">
    <w:basedOn w:val="TableNormal6"/>
    <w:tblPr>
      <w:tblStyleRowBandSize w:val="1"/>
      <w:tblStyleColBandSize w:val="1"/>
    </w:tblPr>
  </w:style>
  <w:style w:type="table" w:customStyle="1" w:styleId="affc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semiHidden/>
    <w:unhideWhenUsed/>
    <w:rsid w:val="00685BF0"/>
    <w:rPr>
      <w:color w:val="0000FF"/>
      <w:u w:val="single"/>
    </w:rPr>
  </w:style>
  <w:style w:type="table" w:customStyle="1" w:styleId="a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El2YPHVPtqe0NPkjybaqY52Cg==">CgMxLjAyCWguMWZvYjl0ZTIOaC40eDZwbnBhMThzOWE4AHIhMUJlT3Vnclk1dE9kTW5sNTZEbHV5VlNvZGhCckxuU3pq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direcao</dc:creator>
  <cp:lastModifiedBy>Utilizador</cp:lastModifiedBy>
  <cp:revision>3</cp:revision>
  <dcterms:created xsi:type="dcterms:W3CDTF">2025-09-25T11:33:00Z</dcterms:created>
  <dcterms:modified xsi:type="dcterms:W3CDTF">2025-12-03T15:01:00Z</dcterms:modified>
</cp:coreProperties>
</file>